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6CE61" w14:textId="77777777" w:rsidR="00B63444" w:rsidRDefault="00B63444" w:rsidP="00B63444">
      <w:pPr>
        <w:pStyle w:val="Heading3"/>
        <w:shd w:val="clear" w:color="auto" w:fill="FFFFFF"/>
        <w:spacing w:before="300" w:beforeAutospacing="0" w:after="300" w:afterAutospacing="0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proofErr w:type="spellStart"/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ინფორმაცია</w:t>
      </w:r>
      <w:proofErr w:type="spellEnd"/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 xml:space="preserve"> </w:t>
      </w:r>
      <w:proofErr w:type="spellStart"/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გამოკითხვის</w:t>
      </w:r>
      <w:proofErr w:type="spellEnd"/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 xml:space="preserve"> </w:t>
      </w:r>
      <w:proofErr w:type="spellStart"/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შესახებ</w:t>
      </w:r>
      <w:proofErr w:type="spellEnd"/>
    </w:p>
    <w:p w14:paraId="3E282FDD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Emphasis"/>
          <w:rFonts w:ascii="Sylfaen" w:hAnsi="Sylfaen" w:cs="Sylfaen"/>
          <w:color w:val="333333"/>
          <w:sz w:val="21"/>
          <w:szCs w:val="21"/>
        </w:rPr>
        <w:t>კავკასიის</w:t>
      </w:r>
      <w:proofErr w:type="spellEnd"/>
      <w:r>
        <w:rPr>
          <w:rStyle w:val="Emphasis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Emphasis"/>
          <w:rFonts w:ascii="Sylfaen" w:hAnsi="Sylfaen" w:cs="Sylfaen"/>
          <w:color w:val="333333"/>
          <w:sz w:val="21"/>
          <w:szCs w:val="21"/>
        </w:rPr>
        <w:t>ბარომეტრი</w:t>
      </w:r>
      <w:proofErr w:type="spellEnd"/>
      <w:r>
        <w:rPr>
          <w:rStyle w:val="Emphasis"/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რეგულარული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გამოკითხვაა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რომლის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მიზანია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სანდო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ერთმანეთთან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შესადარი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მონაცემების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შეგროვება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ოჯახების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ეკონომიკურ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ქცევასა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სოციალურ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შეხედულებებზე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სამხრეთ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კავკასიის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ქვეყნებში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.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გამოკითხვა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2004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წლიდან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ტარდება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საქართველოში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სომხეთსა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აზერბაიჯანში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.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ქვეყნების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წარმომადგენლობითი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მონაცემები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ხელმისაწვდომია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2008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წლიდან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(2010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წლამდე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გამოკითხვის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სახელწოდება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იყო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მონაცემთა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ინიციატივა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). 2015, 2017, 2019, 2021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2024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კავკასიის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ბარომეტრი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მხოლოდ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საქართველოსა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სომხეთში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ჩატარდა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26C0F5D9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მოსახლეობა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საქართველოს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ზრდასრული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მოსახლეობა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(18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ზემოთ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),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ოკუპირებულ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ტერიტორიებზე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მცხოვრები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მოსახლეობის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გარდა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(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სამხრეთ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ოსეთი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აფხაზეთი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).</w:t>
      </w:r>
    </w:p>
    <w:p w14:paraId="53A44106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შერჩევის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დიზაინი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სტრატიფიცირებული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მრავალსაფეხურიანი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კლასტერული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შერჩევა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5F5F700D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დასრულებული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ინტერვიუების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რაოდენობა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</w:p>
    <w:p w14:paraId="6B5A79A3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2024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- 1,509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08F95708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2021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- 1,540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608C8846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- 2,317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0A54D261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2017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- 2,379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73178AC2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2015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- 2,251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6933252B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2013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- 2,133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6A25C3A7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2012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– 2,502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45CFC020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– 2,287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4E0A5907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– 2,089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7E062D5E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2009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– 1,991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4E076875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2008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– 1,798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0D3F2D58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გამოპასუხება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</w:p>
    <w:p w14:paraId="4BBB3E78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2024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- 23%</w:t>
      </w:r>
    </w:p>
    <w:p w14:paraId="69584F98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2021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- 23%</w:t>
      </w:r>
    </w:p>
    <w:p w14:paraId="7BF2576D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- 36%</w:t>
      </w:r>
    </w:p>
    <w:p w14:paraId="1B10EF4E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2017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- 58%</w:t>
      </w:r>
    </w:p>
    <w:p w14:paraId="73B93CCE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2015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- 57%</w:t>
      </w:r>
    </w:p>
    <w:p w14:paraId="245E90E4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2013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- 69%</w:t>
      </w:r>
    </w:p>
    <w:p w14:paraId="5AE93D97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- 70%</w:t>
      </w:r>
    </w:p>
    <w:p w14:paraId="40EC9DA0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 xml:space="preserve">2012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- 75%</w:t>
      </w:r>
    </w:p>
    <w:p w14:paraId="5067DFD0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- 84%</w:t>
      </w:r>
    </w:p>
    <w:p w14:paraId="3C01FC7D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2009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- 70%</w:t>
      </w:r>
    </w:p>
    <w:p w14:paraId="33401DA7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2008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- 71%</w:t>
      </w:r>
    </w:p>
    <w:p w14:paraId="3DBE6C21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გამოკითხვის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მეთოდი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  <w:r>
        <w:rPr>
          <w:rFonts w:ascii="Helvetica" w:hAnsi="Helvetica" w:cs="Helvetica"/>
          <w:color w:val="333333"/>
          <w:sz w:val="21"/>
          <w:szCs w:val="21"/>
        </w:rPr>
        <w:t xml:space="preserve"> 2024, 2021, 2019, 2017, 2015 -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კომპიუტერის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მეშვეობით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პირისპირ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ინტერვიუ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(CAPI).</w:t>
      </w:r>
    </w:p>
    <w:p w14:paraId="4D470D5F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2013, 2012, 2011, 2010, 2009, 2008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წლებში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პირისპირ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ინტერვიუ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ფიზიკური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კითხვარით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(PAPI).</w:t>
      </w:r>
    </w:p>
    <w:p w14:paraId="39D8D81E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ინტერვიუს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ენები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ქართული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სომხური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აზერბაიჯანული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4EE7D23C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საველე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სამუშაოების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თარიღები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</w:p>
    <w:p w14:paraId="2E7931BF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2024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- 16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13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მაისამდე</w:t>
      </w:r>
      <w:proofErr w:type="spellEnd"/>
    </w:p>
    <w:p w14:paraId="7A764014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2021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- 17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დეკემბრიდან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31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იანვრამდე</w:t>
      </w:r>
      <w:proofErr w:type="spellEnd"/>
    </w:p>
    <w:p w14:paraId="25853B59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ოქტომბრიდან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4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ნოემბრამდე</w:t>
      </w:r>
      <w:proofErr w:type="spellEnd"/>
    </w:p>
    <w:p w14:paraId="03429762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2017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- 22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სექტემბრიდან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ოქტომბრამდე</w:t>
      </w:r>
      <w:proofErr w:type="spellEnd"/>
    </w:p>
    <w:p w14:paraId="2CB63A1C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2015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- 13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ოქტომბრიდან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ნოემბრამდე</w:t>
      </w:r>
      <w:proofErr w:type="spellEnd"/>
    </w:p>
    <w:p w14:paraId="65DFFDCB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2013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- 3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ოქტომბრიდან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ნოემბრამდე</w:t>
      </w:r>
      <w:proofErr w:type="spellEnd"/>
    </w:p>
    <w:p w14:paraId="5D183960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2012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- 26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ოქტომბრიდან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12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დეკემბრამდე</w:t>
      </w:r>
      <w:proofErr w:type="spellEnd"/>
    </w:p>
    <w:p w14:paraId="055DEF8C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- 10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ოქტომბრიდან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ნოემბრამდე</w:t>
      </w:r>
      <w:proofErr w:type="spellEnd"/>
    </w:p>
    <w:p w14:paraId="7FBB6EE6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2010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ნოემბრიდან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30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ნოემბრამდე</w:t>
      </w:r>
      <w:proofErr w:type="spellEnd"/>
    </w:p>
    <w:p w14:paraId="549A71BA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2009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- 13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ოქტომბრიდან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ოქტომბრამდე</w:t>
      </w:r>
      <w:proofErr w:type="spellEnd"/>
    </w:p>
    <w:p w14:paraId="4409D64B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2008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- 1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ოქტომბრიდან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30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ნოემბრამდე</w:t>
      </w:r>
      <w:proofErr w:type="spellEnd"/>
    </w:p>
    <w:p w14:paraId="486EE066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შედეგები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შეწონილია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.</w:t>
      </w:r>
    </w:p>
    <w:p w14:paraId="60A38B22" w14:textId="77777777" w:rsidR="00B63444" w:rsidRDefault="00B63444" w:rsidP="00B63444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დამატებითი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ინფორმაციისთვის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მიმართეთ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თამარ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ხოშტარია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უფროსი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მკვლევარი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კავკასიის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ბარომეტრის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პროექტის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კოორდინატორი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, </w:t>
      </w:r>
      <w:hyperlink r:id="rId4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tamuna@crrccenters.org</w:t>
        </w:r>
      </w:hyperlink>
    </w:p>
    <w:p w14:paraId="66F528CE" w14:textId="77777777" w:rsidR="00890675" w:rsidRDefault="00890675"/>
    <w:sectPr w:rsidR="008906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9D9"/>
    <w:rsid w:val="00890675"/>
    <w:rsid w:val="00AC39D9"/>
    <w:rsid w:val="00B6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CB80E"/>
  <w15:chartTrackingRefBased/>
  <w15:docId w15:val="{B2D0B82D-8C20-4D2E-8C30-CB9F555DC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C39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C39D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AC3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C39D9"/>
    <w:rPr>
      <w:i/>
      <w:iCs/>
    </w:rPr>
  </w:style>
  <w:style w:type="character" w:styleId="Strong">
    <w:name w:val="Strong"/>
    <w:basedOn w:val="DefaultParagraphFont"/>
    <w:uiPriority w:val="22"/>
    <w:qFormat/>
    <w:rsid w:val="00AC39D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C39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9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%20tamuna@crrccenter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Jinchveleishvili</dc:creator>
  <cp:keywords/>
  <dc:description/>
  <cp:lastModifiedBy>Kristine Jinchveleishvili</cp:lastModifiedBy>
  <cp:revision>2</cp:revision>
  <dcterms:created xsi:type="dcterms:W3CDTF">2026-02-23T09:36:00Z</dcterms:created>
  <dcterms:modified xsi:type="dcterms:W3CDTF">2026-02-23T09:38:00Z</dcterms:modified>
</cp:coreProperties>
</file>